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44" w:rsidRPr="00980344" w:rsidRDefault="00980344" w:rsidP="00980344">
      <w:pPr>
        <w:rPr>
          <w:b/>
        </w:rPr>
      </w:pPr>
      <w:proofErr w:type="spellStart"/>
      <w:r w:rsidRPr="00980344">
        <w:rPr>
          <w:b/>
        </w:rPr>
        <w:t>Кайгородов</w:t>
      </w:r>
      <w:proofErr w:type="spellEnd"/>
      <w:r w:rsidRPr="00980344">
        <w:rPr>
          <w:b/>
        </w:rPr>
        <w:t xml:space="preserve"> Олег Николаевич, зам. генерального директора ООО «АРК». «Переработка ТБО с получением вторсырья и альтернативных топлив. Вторичные полимеры как сырье и источник энергии»</w:t>
      </w:r>
    </w:p>
    <w:p w:rsidR="00980344" w:rsidRDefault="00980344" w:rsidP="00980344">
      <w:r>
        <w:t>Российский ТБО имеет специфический состав. Исходя из этого существует несколько допустимых (и недопустимых) способов ег</w:t>
      </w:r>
      <w:bookmarkStart w:id="0" w:name="_GoBack"/>
      <w:bookmarkEnd w:id="0"/>
      <w:r>
        <w:t>о переработки.</w:t>
      </w:r>
    </w:p>
    <w:p w:rsidR="00980344" w:rsidRDefault="00980344" w:rsidP="00980344">
      <w:r>
        <w:t>Так, в России хорошо работают схемы автоматической или полуавтоматической сортировки ТБО с выделением вторсырья и топливных фракций (RDF): стекло, металлы, полимеры, картон, органика, отсев, хвосты сортировки на полигон. Процент выхода достаточно высок, способы упаковки и хранения доступны, стоимость конечных продуктов невысока, но повышает рентабельность всего процесса.</w:t>
      </w:r>
    </w:p>
    <w:p w:rsidR="00980344" w:rsidRDefault="00980344" w:rsidP="00980344">
      <w:r>
        <w:t>В докладе на ММХС будут описаны основные характеристики топлива из отходов (RDF).    Потребители RDF-топлива – цементные заводы и энергетики. Способы приемки, хранения и подачи RDF на цементную печь.  Экономическая эффективность применения RDF.</w:t>
      </w:r>
    </w:p>
    <w:p w:rsidR="00980344" w:rsidRDefault="00980344" w:rsidP="00980344">
      <w:r>
        <w:t>Отбор полимерного вторсырья. Переработка отходов пластмасс. Линии мойки и грануляции. Цены на оборудование и полимерное вторсырье.</w:t>
      </w:r>
    </w:p>
    <w:p w:rsidR="00980344" w:rsidRDefault="00980344" w:rsidP="00980344">
      <w:r>
        <w:t xml:space="preserve">Установки по выработке тепла и энергии из отходов. Пиролиз и газификация твердых отходов, основные преимущества и недостатки. Выработка электроэнергии из </w:t>
      </w:r>
      <w:proofErr w:type="spellStart"/>
      <w:r>
        <w:t>пиролизных</w:t>
      </w:r>
      <w:proofErr w:type="spellEnd"/>
      <w:r>
        <w:t xml:space="preserve"> и генераторных газов. Экономическая целесообразность.</w:t>
      </w:r>
    </w:p>
    <w:p w:rsidR="00047631" w:rsidRDefault="00980344" w:rsidP="00980344">
      <w:r>
        <w:t>Схемы очистки городов. Тарифы. Полигоны и мусоросортировочные комплексы.</w:t>
      </w:r>
    </w:p>
    <w:sectPr w:rsidR="0004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44"/>
    <w:rsid w:val="00047631"/>
    <w:rsid w:val="0098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37A9A-BD19-4E21-AF30-CF6678EE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Панкратова</dc:creator>
  <cp:keywords/>
  <dc:description/>
  <cp:lastModifiedBy>Людмила Панкратова</cp:lastModifiedBy>
  <cp:revision>1</cp:revision>
  <dcterms:created xsi:type="dcterms:W3CDTF">2014-10-13T23:24:00Z</dcterms:created>
  <dcterms:modified xsi:type="dcterms:W3CDTF">2014-10-13T23:26:00Z</dcterms:modified>
</cp:coreProperties>
</file>